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2CED" w14:textId="77777777" w:rsidR="00E2079B" w:rsidRPr="00E2079B" w:rsidRDefault="00E2079B" w:rsidP="00E207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  <w:lang w:eastAsia="es-MX"/>
        </w:rPr>
      </w:pPr>
      <w:r w:rsidRPr="00E2079B">
        <w:rPr>
          <w:rFonts w:ascii="Arial" w:eastAsia="Times New Roman" w:hAnsi="Arial" w:cs="Arial"/>
          <w:color w:val="333333"/>
          <w:sz w:val="33"/>
          <w:szCs w:val="33"/>
          <w:lang w:eastAsia="es-MX"/>
        </w:rPr>
        <w:t>Emprende tu Futuro</w:t>
      </w:r>
    </w:p>
    <w:p w14:paraId="0F3C6B40" w14:textId="77777777" w:rsidR="00E2079B" w:rsidRDefault="00E2079B" w:rsidP="00E2079B">
      <w:pPr>
        <w:spacing w:after="0" w:line="240" w:lineRule="auto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shd w:val="clear" w:color="auto" w:fill="FFFFFF"/>
          <w:lang w:eastAsia="es-MX"/>
        </w:rPr>
      </w:pPr>
    </w:p>
    <w:p w14:paraId="1BEB1FFD" w14:textId="77777777" w:rsidR="00E2079B" w:rsidRPr="00E2079B" w:rsidRDefault="00E2079B" w:rsidP="00E2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2079B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shd w:val="clear" w:color="auto" w:fill="FFFFFF"/>
          <w:lang w:eastAsia="es-MX"/>
        </w:rPr>
        <w:t>Requisitos:</w:t>
      </w:r>
      <w:r w:rsidRPr="00E2079B">
        <w:rPr>
          <w:rFonts w:ascii="Arial" w:eastAsia="Times New Roman" w:hAnsi="Arial" w:cs="Arial"/>
          <w:color w:val="666666"/>
          <w:sz w:val="24"/>
          <w:szCs w:val="24"/>
          <w:lang w:eastAsia="es-MX"/>
        </w:rPr>
        <w:br/>
      </w:r>
    </w:p>
    <w:p w14:paraId="2636E70E" w14:textId="77777777" w:rsidR="00E2079B" w:rsidRPr="00E2079B" w:rsidRDefault="00E2079B" w:rsidP="00E2079B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E2079B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En caso de ser persona física presentar Identificación oficial con fotografía vigente. (INE, Pasaporte o Cédula Profesional);</w:t>
      </w:r>
    </w:p>
    <w:p w14:paraId="234ADC21" w14:textId="77777777" w:rsidR="00E2079B" w:rsidRPr="00E2079B" w:rsidRDefault="00E2079B" w:rsidP="00E2079B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E2079B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En caso de ser persona moral presentar Poder General para Pleitos y cobranzas, Actos de Administración y para firma de títulos de Crédito, así como identificación oficial vigente del Representante Legal, el Acta Constitutiva deberá contar con la inscripción en el Registro Público de la Propiedad y Comercio;</w:t>
      </w:r>
    </w:p>
    <w:p w14:paraId="09EBA1E0" w14:textId="77777777" w:rsidR="00E2079B" w:rsidRPr="00E2079B" w:rsidRDefault="00E2079B" w:rsidP="00E2079B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E2079B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Recibo de predial vigente, del domicilio personal del solicitante (para personas físicas) o del domicilio fiscal del solicitante (Para personas morales)</w:t>
      </w:r>
      <w:r w:rsidRPr="00E2079B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vertAlign w:val="superscript"/>
          <w:lang w:eastAsia="es-MX"/>
        </w:rPr>
        <w:t>6</w:t>
      </w:r>
      <w:r w:rsidRPr="00E2079B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;</w:t>
      </w:r>
    </w:p>
    <w:p w14:paraId="2FADD795" w14:textId="77777777" w:rsidR="00E2079B" w:rsidRPr="00E2079B" w:rsidRDefault="00E2079B" w:rsidP="00E2079B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E2079B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Comprobante de domicilio personal (para personas físicas) o del domicilio fiscal (personas morales), no mayor a dos meses (agua, luz o teléfono);</w:t>
      </w:r>
    </w:p>
    <w:p w14:paraId="3B34345D" w14:textId="77777777" w:rsidR="00E2079B" w:rsidRPr="00E2079B" w:rsidRDefault="00E2079B" w:rsidP="00E2079B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E2079B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Constancia de Situación Fiscal del solicitante;</w:t>
      </w:r>
    </w:p>
    <w:p w14:paraId="5CC9A754" w14:textId="77777777" w:rsidR="00E2079B" w:rsidRPr="00E2079B" w:rsidRDefault="00E2079B" w:rsidP="00E2079B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E2079B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Plan de negocios avalado por un organismo que forme parte del Ecosistema Emprende Tijuana Certificado de Cumplimiento (no mayor a un año);</w:t>
      </w:r>
    </w:p>
    <w:p w14:paraId="3F252FA9" w14:textId="77777777" w:rsidR="00E2079B" w:rsidRPr="00E2079B" w:rsidRDefault="00E2079B" w:rsidP="00E2079B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E2079B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Permiso de Operación Municipal vigente o en proceso, según aplique;</w:t>
      </w:r>
    </w:p>
    <w:p w14:paraId="10A240B0" w14:textId="77777777" w:rsidR="00E2079B" w:rsidRPr="00E2079B" w:rsidRDefault="00E2079B" w:rsidP="00E2079B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E2079B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Presupuesto del proyecto desglosado por conceptos y aportaciones. (</w:t>
      </w:r>
      <w:hyperlink r:id="rId5" w:tgtFrame="_blank" w:history="1">
        <w:r w:rsidRPr="00E2079B">
          <w:rPr>
            <w:rFonts w:ascii="Arial" w:eastAsia="Times New Roman" w:hAnsi="Arial" w:cs="Arial"/>
            <w:color w:val="992449"/>
            <w:sz w:val="24"/>
            <w:szCs w:val="24"/>
            <w:bdr w:val="none" w:sz="0" w:space="0" w:color="auto" w:frame="1"/>
            <w:lang w:eastAsia="es-MX"/>
          </w:rPr>
          <w:t>Proforma </w:t>
        </w:r>
        <w:r w:rsidRPr="00E2079B">
          <w:rPr>
            <w:rFonts w:ascii="Arial" w:eastAsia="Times New Roman" w:hAnsi="Arial" w:cs="Arial"/>
            <w:b/>
            <w:bCs/>
            <w:color w:val="992449"/>
            <w:sz w:val="24"/>
            <w:szCs w:val="24"/>
            <w:bdr w:val="none" w:sz="0" w:space="0" w:color="auto" w:frame="1"/>
            <w:lang w:eastAsia="es-MX"/>
          </w:rPr>
          <w:t>FONDOS TIJUANA</w:t>
        </w:r>
      </w:hyperlink>
      <w:r w:rsidRPr="00E2079B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);</w:t>
      </w:r>
    </w:p>
    <w:p w14:paraId="3B984EB1" w14:textId="77777777" w:rsidR="00E2079B" w:rsidRPr="00E2079B" w:rsidRDefault="00E2079B" w:rsidP="00E2079B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E2079B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Cotización(es) de los conceptos para los que se solicite el crédito no mayor a un mes. (En hoja membretada y con firma o sello del proveedor);</w:t>
      </w:r>
    </w:p>
    <w:p w14:paraId="5D0FC353" w14:textId="77777777" w:rsidR="00E2079B" w:rsidRPr="00E2079B" w:rsidRDefault="00E2079B" w:rsidP="00E2079B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E2079B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Contar con Aval, presentando copia de identificación oficial con fotografía vigente. (INE, Pasaporte o Cedula Profesional), así como comprobante de domicilio (agua, luz o teléfono) no mayor a tres (3) meses, el cual firmará un pagaré por la cantidad total del crédito otorgado, con todos los requisitos que establece el artículo 170 de la Ley General de Títulos y Operaciones de Créditos.</w:t>
      </w:r>
    </w:p>
    <w:p w14:paraId="40C53DFD" w14:textId="452BFEF8" w:rsidR="00E2079B" w:rsidRDefault="00E2079B" w:rsidP="00E2079B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E2079B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Incluir 3 referencias (Teléfono, correo electrónico y entre calles).</w:t>
      </w:r>
    </w:p>
    <w:p w14:paraId="43E145F6" w14:textId="32250399" w:rsidR="009F3405" w:rsidRPr="009F3405" w:rsidRDefault="009F3405" w:rsidP="00E2079B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hyperlink r:id="rId6" w:tgtFrame="_blank" w:history="1">
        <w:r w:rsidRPr="009F3405">
          <w:rPr>
            <w:rStyle w:val="Hipervnculo"/>
            <w:rFonts w:ascii="Arial" w:hAnsi="Arial" w:cs="Arial"/>
            <w:sz w:val="24"/>
            <w:szCs w:val="24"/>
          </w:rPr>
          <w:t>Aviso de pri</w:t>
        </w:r>
        <w:r w:rsidRPr="009F3405">
          <w:rPr>
            <w:rStyle w:val="Hipervnculo"/>
            <w:rFonts w:ascii="Arial" w:hAnsi="Arial" w:cs="Arial"/>
            <w:sz w:val="24"/>
            <w:szCs w:val="24"/>
          </w:rPr>
          <w:t>v</w:t>
        </w:r>
        <w:r w:rsidRPr="009F3405">
          <w:rPr>
            <w:rStyle w:val="Hipervnculo"/>
            <w:rFonts w:ascii="Arial" w:hAnsi="Arial" w:cs="Arial"/>
            <w:sz w:val="24"/>
            <w:szCs w:val="24"/>
          </w:rPr>
          <w:t>acidad</w:t>
        </w:r>
      </w:hyperlink>
    </w:p>
    <w:p w14:paraId="69E7EFE5" w14:textId="77777777" w:rsidR="00E2079B" w:rsidRPr="00E2079B" w:rsidRDefault="00E2079B" w:rsidP="00E2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2079B">
        <w:rPr>
          <w:rFonts w:ascii="Arial" w:eastAsia="Times New Roman" w:hAnsi="Arial" w:cs="Arial"/>
          <w:color w:val="666666"/>
          <w:sz w:val="24"/>
          <w:szCs w:val="24"/>
          <w:lang w:eastAsia="es-MX"/>
        </w:rPr>
        <w:br/>
      </w:r>
    </w:p>
    <w:p w14:paraId="01EB0DFF" w14:textId="77777777" w:rsidR="00E2079B" w:rsidRPr="00E2079B" w:rsidRDefault="00E2079B" w:rsidP="00E207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E2079B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vertAlign w:val="superscript"/>
          <w:lang w:eastAsia="es-MX"/>
        </w:rPr>
        <w:t>1</w:t>
      </w:r>
      <w:r w:rsidRPr="00E2079B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El recurso no podrá destinarse para el pago de pasivos o para la realización de obra civil de ningún tipo.</w:t>
      </w:r>
    </w:p>
    <w:p w14:paraId="31848F08" w14:textId="77777777" w:rsidR="00E2079B" w:rsidRPr="00E2079B" w:rsidRDefault="00E2079B" w:rsidP="00E207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E2079B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vertAlign w:val="superscript"/>
          <w:lang w:eastAsia="es-MX"/>
        </w:rPr>
        <w:t>2</w:t>
      </w:r>
      <w:r w:rsidRPr="00E2079B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Se entenderá como presupuesto total del proyecto la suma total de la o las cotizaciones presentadas como justificación del punto nueve (9) de los requisitos.</w:t>
      </w:r>
    </w:p>
    <w:p w14:paraId="457003DE" w14:textId="77777777" w:rsidR="00E2079B" w:rsidRPr="00E2079B" w:rsidRDefault="00E2079B" w:rsidP="00E207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E2079B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vertAlign w:val="superscript"/>
          <w:lang w:eastAsia="es-MX"/>
        </w:rPr>
        <w:lastRenderedPageBreak/>
        <w:t>3</w:t>
      </w:r>
      <w:r w:rsidRPr="00E2079B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El interés será aplicado sobre el monto insoluto al momento de presentarse la fecha de pago de cada mensualidad.</w:t>
      </w:r>
    </w:p>
    <w:p w14:paraId="755143F2" w14:textId="77777777" w:rsidR="00E2079B" w:rsidRPr="00E2079B" w:rsidRDefault="00E2079B" w:rsidP="00E207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E2079B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vertAlign w:val="superscript"/>
          <w:lang w:eastAsia="es-MX"/>
        </w:rPr>
        <w:t>4</w:t>
      </w:r>
      <w:r w:rsidRPr="00E2079B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En caso de incurrir en impuntualidad en cualquiera de las doce (12) mensualidades, el aumento en la tasa de interés será aplicado a la mensualidad siguiente, y se mantendrá activa hasta finalizar el crédito.</w:t>
      </w:r>
    </w:p>
    <w:p w14:paraId="49A8951F" w14:textId="77777777" w:rsidR="00E2079B" w:rsidRPr="00E2079B" w:rsidRDefault="00E2079B" w:rsidP="00E207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E2079B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vertAlign w:val="superscript"/>
          <w:lang w:eastAsia="es-MX"/>
        </w:rPr>
        <w:t>5</w:t>
      </w:r>
      <w:r w:rsidRPr="00E2079B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La entrega del recurso aprobado por el Comité Técnico, estará sujeto a la disponibilidad de los ingresos en la cuenta fiduciaria.</w:t>
      </w:r>
    </w:p>
    <w:p w14:paraId="636DA9FD" w14:textId="77777777" w:rsidR="00E2079B" w:rsidRPr="00E2079B" w:rsidRDefault="00E2079B" w:rsidP="00E207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E2079B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vertAlign w:val="superscript"/>
          <w:lang w:eastAsia="es-MX"/>
        </w:rPr>
        <w:t>6</w:t>
      </w:r>
      <w:r w:rsidRPr="00E2079B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En el caso de que el domicilio personal del solicitante (para persona física) o del domicilio fiscal del solicitante (persona moral) sea rentado, el solicitante deberá presentar copia del contrato de arrendamiento vigente con copia.</w:t>
      </w:r>
    </w:p>
    <w:p w14:paraId="011F460D" w14:textId="77777777" w:rsidR="00AD7CD5" w:rsidRDefault="009F3405"/>
    <w:sectPr w:rsidR="00AD7C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C06"/>
    <w:multiLevelType w:val="multilevel"/>
    <w:tmpl w:val="FD4A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79B"/>
    <w:rsid w:val="003C7C4B"/>
    <w:rsid w:val="008354DA"/>
    <w:rsid w:val="009F3405"/>
    <w:rsid w:val="00A26E85"/>
    <w:rsid w:val="00BD7459"/>
    <w:rsid w:val="00E2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D06E0"/>
  <w15:chartTrackingRefBased/>
  <w15:docId w15:val="{FE5D5394-ADCC-44C0-AA3E-5B3756D3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207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2079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207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E2079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F34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juana.gob.mx/dependencias/SEDETI/docs/AVISO_DE_PRIVACIDAD_SEDETI_FFT.pdf" TargetMode="External"/><Relationship Id="rId5" Type="http://schemas.openxmlformats.org/officeDocument/2006/relationships/hyperlink" Target="https://www.tijuana.gob.mx/Dependencias/SEDETI/docs/PRESUPUESTO_PROFORM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 Calderon,Carlos Noel</dc:creator>
  <cp:keywords/>
  <dc:description/>
  <cp:lastModifiedBy>Jason Othoniel Torres Luis</cp:lastModifiedBy>
  <cp:revision>2</cp:revision>
  <dcterms:created xsi:type="dcterms:W3CDTF">2021-03-01T20:20:00Z</dcterms:created>
  <dcterms:modified xsi:type="dcterms:W3CDTF">2022-01-26T23:48:00Z</dcterms:modified>
</cp:coreProperties>
</file>